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FE84B" w14:textId="3E8122FB" w:rsidR="002B0A68" w:rsidRPr="002B0A68" w:rsidRDefault="002B0A68" w:rsidP="002B0A68">
      <w:pPr>
        <w:jc w:val="both"/>
        <w:rPr>
          <w:b/>
          <w:bCs/>
        </w:rPr>
      </w:pPr>
      <w:r w:rsidRPr="002B0A68">
        <w:rPr>
          <w:b/>
          <w:bCs/>
        </w:rPr>
        <w:t>„</w:t>
      </w:r>
      <w:proofErr w:type="spellStart"/>
      <w:r w:rsidRPr="002B0A68">
        <w:rPr>
          <w:b/>
          <w:bCs/>
        </w:rPr>
        <w:t>Cosi</w:t>
      </w:r>
      <w:proofErr w:type="spellEnd"/>
      <w:r w:rsidRPr="002B0A68">
        <w:rPr>
          <w:b/>
          <w:bCs/>
        </w:rPr>
        <w:t xml:space="preserve"> fan </w:t>
      </w:r>
      <w:proofErr w:type="spellStart"/>
      <w:r w:rsidRPr="002B0A68">
        <w:rPr>
          <w:b/>
          <w:bCs/>
        </w:rPr>
        <w:t>tutte</w:t>
      </w:r>
      <w:proofErr w:type="spellEnd"/>
      <w:r w:rsidRPr="002B0A68">
        <w:rPr>
          <w:b/>
          <w:bCs/>
        </w:rPr>
        <w:t xml:space="preserve">” Wolfganga Amadeusza Mozarta pierwszy raz na scenie Teatru Wielkiego - Opery Narodowej. Reżyseruje Wojciech Faruga. </w:t>
      </w:r>
    </w:p>
    <w:p w14:paraId="2E7F43D0" w14:textId="77777777" w:rsidR="002B0A68" w:rsidRDefault="002B0A68" w:rsidP="002B0A68">
      <w:pPr>
        <w:jc w:val="both"/>
      </w:pPr>
    </w:p>
    <w:p w14:paraId="63594FBD" w14:textId="77777777" w:rsidR="002B0A68" w:rsidRDefault="002B0A68" w:rsidP="002B0A68">
      <w:pPr>
        <w:jc w:val="both"/>
      </w:pPr>
      <w:r>
        <w:t>Od samego powstania „</w:t>
      </w:r>
      <w:proofErr w:type="spellStart"/>
      <w:r>
        <w:t>Così</w:t>
      </w:r>
      <w:proofErr w:type="spellEnd"/>
      <w:r>
        <w:t xml:space="preserve"> fan </w:t>
      </w:r>
      <w:proofErr w:type="spellStart"/>
      <w:r>
        <w:t>tutte</w:t>
      </w:r>
      <w:proofErr w:type="spellEnd"/>
      <w:r>
        <w:t>” operze towarzyszyły kontrowersje, które wzbudzała jej frywolność</w:t>
      </w:r>
    </w:p>
    <w:p w14:paraId="7454F9F2" w14:textId="77777777" w:rsidR="002B0A68" w:rsidRDefault="002B0A68" w:rsidP="002B0A68">
      <w:pPr>
        <w:jc w:val="both"/>
      </w:pPr>
      <w:r>
        <w:t xml:space="preserve">i niemoralność oraz skrajnie antykobieca wymowa. Inspiracją do stworzenia dzieła był skandal obyczajowy, którym żył ówczesny Paryż, co nadawało całości specyficzny kontekst społeczny. </w:t>
      </w:r>
    </w:p>
    <w:p w14:paraId="7B05B584" w14:textId="16AEB25C" w:rsidR="002B0A68" w:rsidRDefault="002B0A68" w:rsidP="002B0A68">
      <w:pPr>
        <w:jc w:val="both"/>
      </w:pPr>
      <w:r>
        <w:t>Aby „ocalić” muzykę Mozarta przed „niewydarzoną” fabułą, częstokroć wystawiano „</w:t>
      </w:r>
      <w:proofErr w:type="spellStart"/>
      <w:r>
        <w:t>Così</w:t>
      </w:r>
      <w:proofErr w:type="spellEnd"/>
      <w:r>
        <w:t xml:space="preserve">” </w:t>
      </w:r>
      <w:r>
        <w:br/>
      </w:r>
      <w:r>
        <w:t xml:space="preserve">z librettem już to „poprawionym”, już to całkiem innym. Współcześnie opera wystawiana jest </w:t>
      </w:r>
      <w:r>
        <w:br/>
      </w:r>
      <w:r>
        <w:t>w postaci integralnej, doceniana i żywo dyskutowana, jednak antyfeministyczny wydźwięk libretta nie przestaje niepokoić.</w:t>
      </w:r>
    </w:p>
    <w:p w14:paraId="25118BDB" w14:textId="77777777" w:rsidR="002B0A68" w:rsidRDefault="002B0A68" w:rsidP="002B0A68">
      <w:pPr>
        <w:jc w:val="both"/>
      </w:pPr>
    </w:p>
    <w:p w14:paraId="2D2F10A0" w14:textId="7B27CA6D" w:rsidR="002B0A68" w:rsidRDefault="002B0A68" w:rsidP="002B0A68">
      <w:pPr>
        <w:jc w:val="both"/>
      </w:pPr>
      <w:r>
        <w:t xml:space="preserve">Libretto Lorenza da </w:t>
      </w:r>
      <w:proofErr w:type="spellStart"/>
      <w:r>
        <w:t>Pontego</w:t>
      </w:r>
      <w:proofErr w:type="spellEnd"/>
      <w:r>
        <w:t xml:space="preserve"> ukazuje szereg stereotypów dotyczących kobiecości i męskości. Główny wątek koncentruje się na intrydze Don Alfonsa i jego młodszych towarzyszy, </w:t>
      </w:r>
      <w:proofErr w:type="spellStart"/>
      <w:r>
        <w:t>Ferranda</w:t>
      </w:r>
      <w:proofErr w:type="spellEnd"/>
      <w:r>
        <w:t xml:space="preserve"> </w:t>
      </w:r>
      <w:r>
        <w:br/>
      </w:r>
      <w:r>
        <w:t xml:space="preserve">i Guglielma, oraz ich próbie sprawdzenia wierności ukochanych. Dodajmy, że nasi bohaterowie są żołnierzami, a tłem historycznym jest wojna Austrii z Turcją. </w:t>
      </w:r>
    </w:p>
    <w:p w14:paraId="019D8938" w14:textId="77777777" w:rsidR="002B0A68" w:rsidRDefault="002B0A68" w:rsidP="002B0A68">
      <w:pPr>
        <w:jc w:val="both"/>
      </w:pPr>
      <w:r>
        <w:t xml:space="preserve">Jednakże, jak zauważa da </w:t>
      </w:r>
      <w:proofErr w:type="spellStart"/>
      <w:r>
        <w:t>Ponte</w:t>
      </w:r>
      <w:proofErr w:type="spellEnd"/>
      <w:r>
        <w:t xml:space="preserve">, ta osiemnastowieczna konwencja teatralna opery </w:t>
      </w:r>
      <w:proofErr w:type="spellStart"/>
      <w:r>
        <w:t>buffa</w:t>
      </w:r>
      <w:proofErr w:type="spellEnd"/>
      <w:r>
        <w:t xml:space="preserve">, może być interpretowana jako refleksja nad naturą ludzką i oświeceniowa przypowieść, gdzie zostają wyeksponowane emocje i fantazje. Libretto jest formą rozważań nad samą naturą miłości, traktowanej tu bardzo szeroko - z jej społecznymi, moralnymi i filozoficznymi aspektami.  </w:t>
      </w:r>
    </w:p>
    <w:p w14:paraId="13A5DA93" w14:textId="77777777" w:rsidR="002B0A68" w:rsidRDefault="002B0A68" w:rsidP="002B0A68">
      <w:pPr>
        <w:jc w:val="both"/>
      </w:pPr>
    </w:p>
    <w:p w14:paraId="5CBEF9D7" w14:textId="77777777" w:rsidR="002B0A68" w:rsidRDefault="002B0A68" w:rsidP="002B0A68">
      <w:pPr>
        <w:jc w:val="both"/>
      </w:pPr>
      <w:r>
        <w:t xml:space="preserve">Nowa interpretacja opery, przygotowana przez reżysera Wojciecha Farugę, przenosi akcję do Ameryki początku lat 70., tłem historii są więc czasy wojny w Wietnamie, prezydentury Richarda Nixona i rewolucji seksualnej. Poprzez pryzmat miłości i wojny reżyser eksploruje tematy związane z przemianą społeczną i konwenansami, ukazując bohaterów w końcu jako wyzwolonych buntowników, którzy przebierając się za hipisów (w oryginale da </w:t>
      </w:r>
      <w:proofErr w:type="spellStart"/>
      <w:r>
        <w:t>Pontego</w:t>
      </w:r>
      <w:proofErr w:type="spellEnd"/>
      <w:r>
        <w:t xml:space="preserve"> Albańczyków), wchodzą w niebezpieczną rozgrywkę między fantazją a rzeczywistością.</w:t>
      </w:r>
    </w:p>
    <w:p w14:paraId="25839A8A" w14:textId="77777777" w:rsidR="002B0A68" w:rsidRDefault="002B0A68" w:rsidP="002B0A68">
      <w:pPr>
        <w:jc w:val="both"/>
      </w:pPr>
    </w:p>
    <w:p w14:paraId="44CC71CE" w14:textId="77777777" w:rsidR="002B0A68" w:rsidRDefault="002B0A68" w:rsidP="002B0A68">
      <w:pPr>
        <w:jc w:val="both"/>
      </w:pPr>
      <w:r>
        <w:t xml:space="preserve">Pracując nad tą operą cały czas czegoś się o niej uczymy. W zapowiedziach naszej inscenizacji pojawiły się słowa, że to „będzie </w:t>
      </w:r>
      <w:proofErr w:type="spellStart"/>
      <w:r>
        <w:t>Così</w:t>
      </w:r>
      <w:proofErr w:type="spellEnd"/>
      <w:r>
        <w:t xml:space="preserve"> na serio…”. Okazuje się jednak, że materia </w:t>
      </w:r>
      <w:proofErr w:type="spellStart"/>
      <w:r>
        <w:t>buffa</w:t>
      </w:r>
      <w:proofErr w:type="spellEnd"/>
      <w:r>
        <w:t>, zarówno muzyczna jak i literacka jest w tym utworze bardzo silna. Ktoś napisał, że w „</w:t>
      </w:r>
      <w:proofErr w:type="spellStart"/>
      <w:r>
        <w:t>Così</w:t>
      </w:r>
      <w:proofErr w:type="spellEnd"/>
      <w:r>
        <w:t xml:space="preserve">” relacja między muzyką a tekstem jest dialektyczna. Rzeczywiście to jest ustawiczny dialog libretta i muzyki. Mozart igra z librettem, podważa je, pokazuje, że to, co najciekawsze, dzieje się pomiędzy nimi. To iskrzy nieprawdopodobnym poczuciem humoru! Myślę, że może to być najzabawniejszy spektakl, jaki do tej pory zrobiłem - czytamy wypowiedź reżysera w rozmowie z Agnieszką Drotkiewicz. </w:t>
      </w:r>
    </w:p>
    <w:p w14:paraId="7236C539" w14:textId="77777777" w:rsidR="002B0A68" w:rsidRDefault="002B0A68" w:rsidP="002B0A68">
      <w:pPr>
        <w:jc w:val="both"/>
      </w:pPr>
    </w:p>
    <w:p w14:paraId="3A39104C" w14:textId="77777777" w:rsidR="002B0A68" w:rsidRDefault="002B0A68" w:rsidP="002B0A68">
      <w:pPr>
        <w:jc w:val="both"/>
      </w:pPr>
      <w:r>
        <w:t xml:space="preserve">Jego koncepcja interpretacji opery Mozarta poprzez odniesienia do konkretnego miejsca i czasu otwiera dyskusję nad współczesnymi problemami społecznymi i moralnymi. Pytania o możliwość powrotu do tradycji i reguł, czy potrzeba katastrofy, aby zainicjować przemianę, stają się punktem wyjścia do dalszych rozważań. </w:t>
      </w:r>
    </w:p>
    <w:p w14:paraId="3A32FF5D" w14:textId="77777777" w:rsidR="002B0A68" w:rsidRDefault="002B0A68" w:rsidP="002B0A68">
      <w:pPr>
        <w:jc w:val="both"/>
      </w:pPr>
    </w:p>
    <w:p w14:paraId="517B5EC3" w14:textId="77777777" w:rsidR="002B0A68" w:rsidRDefault="002B0A68" w:rsidP="002B0A68">
      <w:pPr>
        <w:jc w:val="both"/>
      </w:pPr>
      <w:r>
        <w:t>To system norm i reguł, które społeczeństwo uznaje za właściwe. To kategoria społeczna, inna od etyki będącej kategorią osobistą. Moralność jest tym, co uznajemy za słuszne. W kontekście „</w:t>
      </w:r>
      <w:proofErr w:type="spellStart"/>
      <w:r>
        <w:t>Cosi</w:t>
      </w:r>
      <w:proofErr w:type="spellEnd"/>
      <w:r>
        <w:t>…” mówimy o dramacie uznawanym za niemoralny. Bo to trochę taka XVIII-wieczna „</w:t>
      </w:r>
      <w:proofErr w:type="spellStart"/>
      <w:r>
        <w:t>Emmanuelle</w:t>
      </w:r>
      <w:proofErr w:type="spellEnd"/>
      <w:r>
        <w:t>”, zmysłowa, seksualna. I to jest fascynujące – co zrobisz z tym dalej? Don Juan czy Don Giovanni też igrają z moralnością. Podobnie było z „Lalką” Prusa, uważaną swego czasu za niemoralną, niemal pornograficzną. Dziś nikt nie odbierze jej w taki sposób. Możemy myśleć co na scenie wypada, a co nie… - powiedział Wojciech Faruga w wywiadzie dla „Elle”.</w:t>
      </w:r>
    </w:p>
    <w:p w14:paraId="04EF3FBA" w14:textId="77777777" w:rsidR="002B0A68" w:rsidRDefault="002B0A68" w:rsidP="002B0A68"/>
    <w:p w14:paraId="002D6538" w14:textId="77777777" w:rsidR="002B0A68" w:rsidRPr="002B0A68" w:rsidRDefault="002B0A68" w:rsidP="002B0A68">
      <w:pPr>
        <w:rPr>
          <w:b/>
          <w:bCs/>
        </w:rPr>
      </w:pPr>
      <w:r w:rsidRPr="002B0A68">
        <w:rPr>
          <w:b/>
          <w:bCs/>
        </w:rPr>
        <w:t>PREMIERA: 15 marca, godzina 19.00</w:t>
      </w:r>
    </w:p>
    <w:p w14:paraId="6890BA0E" w14:textId="77777777" w:rsidR="002B0A68" w:rsidRPr="002B0A68" w:rsidRDefault="002B0A68" w:rsidP="002B0A68">
      <w:pPr>
        <w:rPr>
          <w:b/>
          <w:bCs/>
        </w:rPr>
      </w:pPr>
      <w:r w:rsidRPr="002B0A68">
        <w:rPr>
          <w:b/>
          <w:bCs/>
        </w:rPr>
        <w:t>Kolejne spektakle: 17,22,24/03; 20,22/06</w:t>
      </w:r>
    </w:p>
    <w:p w14:paraId="133EAB71" w14:textId="77777777" w:rsidR="002B0A68" w:rsidRDefault="002B0A68" w:rsidP="002B0A68"/>
    <w:p w14:paraId="536966ED" w14:textId="77777777" w:rsidR="002B0A68" w:rsidRDefault="002B0A68" w:rsidP="002B0A68">
      <w:r>
        <w:t xml:space="preserve">REALIZATORZY </w:t>
      </w:r>
    </w:p>
    <w:p w14:paraId="0E6B27AF" w14:textId="62B76B61" w:rsidR="002B0A68" w:rsidRDefault="002B0A68" w:rsidP="002B0A68">
      <w:r>
        <w:t xml:space="preserve">Dyrygent: </w:t>
      </w:r>
      <w:proofErr w:type="spellStart"/>
      <w:r>
        <w:t>Yaroslav</w:t>
      </w:r>
      <w:proofErr w:type="spellEnd"/>
      <w:r>
        <w:t xml:space="preserve"> </w:t>
      </w:r>
      <w:proofErr w:type="spellStart"/>
      <w:r>
        <w:t>Shemet</w:t>
      </w:r>
      <w:proofErr w:type="spellEnd"/>
      <w:r>
        <w:br/>
      </w:r>
      <w:r>
        <w:t>Reżyseria: Wojciech Faruga</w:t>
      </w:r>
      <w:r>
        <w:br/>
      </w:r>
      <w:r>
        <w:t>Scenografia, kostiumy, reżyseria świateł: Katarzyna Borkowska</w:t>
      </w:r>
      <w:r>
        <w:br/>
      </w:r>
      <w:r>
        <w:t>Choreografia: Bartłomiej Gąsior</w:t>
      </w:r>
      <w:r>
        <w:br/>
      </w:r>
      <w:r>
        <w:t>Przygotowanie chóru: Mirosław Janowski</w:t>
      </w:r>
      <w:r>
        <w:br/>
      </w:r>
      <w:r w:rsidRPr="002B0A68">
        <w:t xml:space="preserve">Casting </w:t>
      </w:r>
      <w:proofErr w:type="spellStart"/>
      <w:r w:rsidRPr="002B0A68">
        <w:t>director</w:t>
      </w:r>
      <w:proofErr w:type="spellEnd"/>
      <w:r w:rsidRPr="002B0A68">
        <w:t>: Izabela Kłosińska</w:t>
      </w:r>
      <w:r>
        <w:br/>
      </w:r>
      <w:r w:rsidRPr="002B0A68">
        <w:t xml:space="preserve">Dramaturgia: Klaudia </w:t>
      </w:r>
      <w:proofErr w:type="spellStart"/>
      <w:r w:rsidRPr="002B0A68">
        <w:t>Hartung</w:t>
      </w:r>
      <w:proofErr w:type="spellEnd"/>
      <w:r w:rsidRPr="002B0A68">
        <w:t>-Wójciak</w:t>
      </w:r>
      <w:r>
        <w:br/>
      </w:r>
      <w:r>
        <w:t xml:space="preserve">Projekcje video: </w:t>
      </w:r>
      <w:proofErr w:type="spellStart"/>
      <w:r>
        <w:t>Milosh</w:t>
      </w:r>
      <w:proofErr w:type="spellEnd"/>
      <w:r>
        <w:t xml:space="preserve"> Łuczyński, Jakub Lech</w:t>
      </w:r>
    </w:p>
    <w:p w14:paraId="3FDE2E3B" w14:textId="77777777" w:rsidR="002B0A68" w:rsidRDefault="002B0A68" w:rsidP="002B0A68"/>
    <w:p w14:paraId="49A0561D" w14:textId="77777777" w:rsidR="002B0A68" w:rsidRDefault="002B0A68" w:rsidP="002B0A68"/>
    <w:p w14:paraId="271477B8" w14:textId="77777777" w:rsidR="002B0A68" w:rsidRDefault="002B0A68" w:rsidP="002B0A68">
      <w:r>
        <w:t xml:space="preserve">OBSADA </w:t>
      </w:r>
    </w:p>
    <w:p w14:paraId="48F2B930" w14:textId="2882D70F" w:rsidR="002B0A68" w:rsidRDefault="002B0A68" w:rsidP="002B0A68">
      <w:proofErr w:type="spellStart"/>
      <w:r>
        <w:t>Fiordiligi</w:t>
      </w:r>
      <w:proofErr w:type="spellEnd"/>
      <w:r>
        <w:t>: Aleksandra Orłowska</w:t>
      </w:r>
      <w:r>
        <w:br/>
      </w:r>
      <w:proofErr w:type="spellStart"/>
      <w:r>
        <w:t>Dorabella</w:t>
      </w:r>
      <w:proofErr w:type="spellEnd"/>
      <w:r>
        <w:t>: Zuzanna Nalewajek</w:t>
      </w:r>
      <w:r>
        <w:br/>
      </w:r>
      <w:proofErr w:type="spellStart"/>
      <w:r>
        <w:t>Ferrando</w:t>
      </w:r>
      <w:proofErr w:type="spellEnd"/>
      <w:r>
        <w:t xml:space="preserve">: </w:t>
      </w:r>
      <w:proofErr w:type="spellStart"/>
      <w:r>
        <w:t>Pavlo</w:t>
      </w:r>
      <w:proofErr w:type="spellEnd"/>
      <w:r>
        <w:t xml:space="preserve"> </w:t>
      </w:r>
      <w:proofErr w:type="spellStart"/>
      <w:r>
        <w:t>Tolstoy</w:t>
      </w:r>
      <w:proofErr w:type="spellEnd"/>
      <w:r>
        <w:t>/</w:t>
      </w:r>
      <w:r>
        <w:t>Łukasz Kózka</w:t>
      </w:r>
      <w:r>
        <w:br/>
      </w:r>
      <w:r>
        <w:t xml:space="preserve">Guglielmo: Hubert </w:t>
      </w:r>
      <w:proofErr w:type="spellStart"/>
      <w:r>
        <w:t>Zapiór</w:t>
      </w:r>
      <w:proofErr w:type="spellEnd"/>
      <w:r>
        <w:br/>
      </w:r>
      <w:r>
        <w:t xml:space="preserve">Don </w:t>
      </w:r>
      <w:proofErr w:type="spellStart"/>
      <w:r>
        <w:t>Alfonso</w:t>
      </w:r>
      <w:proofErr w:type="spellEnd"/>
      <w:r>
        <w:t>: Artur Janda</w:t>
      </w:r>
      <w:r>
        <w:br/>
      </w:r>
      <w:proofErr w:type="spellStart"/>
      <w:r>
        <w:t>Despina</w:t>
      </w:r>
      <w:proofErr w:type="spellEnd"/>
      <w:r>
        <w:t>: Anna Malesza-</w:t>
      </w:r>
      <w:proofErr w:type="spellStart"/>
      <w:r>
        <w:t>Kutny</w:t>
      </w:r>
      <w:proofErr w:type="spellEnd"/>
      <w:r>
        <w:t>/</w:t>
      </w:r>
      <w:r>
        <w:t>Magdalena Stefaniak</w:t>
      </w:r>
      <w:r>
        <w:br/>
      </w:r>
      <w:r>
        <w:t>Chór i Orkiestra Teatru Wielkiego - Opery Narodowej</w:t>
      </w:r>
    </w:p>
    <w:p w14:paraId="22B75183" w14:textId="77777777" w:rsidR="002B0A68" w:rsidRDefault="002B0A68" w:rsidP="002B0A68"/>
    <w:p w14:paraId="6DBED7B8" w14:textId="77777777" w:rsidR="002B0A68" w:rsidRDefault="002B0A68" w:rsidP="002B0A68">
      <w:r>
        <w:t xml:space="preserve">Tancerze: Anna </w:t>
      </w:r>
      <w:proofErr w:type="spellStart"/>
      <w:r>
        <w:t>Bieżyńska</w:t>
      </w:r>
      <w:proofErr w:type="spellEnd"/>
      <w:r>
        <w:t xml:space="preserve">, Pamela Bosak, Aleksandra </w:t>
      </w:r>
      <w:proofErr w:type="spellStart"/>
      <w:r>
        <w:t>Grącka</w:t>
      </w:r>
      <w:proofErr w:type="spellEnd"/>
      <w:r>
        <w:t>, Agata Kuczyńska, Edgar Lewandowski, Radosław Lis, Anatol Modzelewski, Jakub Piotrowicz, Monika Witkowska</w:t>
      </w:r>
    </w:p>
    <w:p w14:paraId="4D669279" w14:textId="77777777" w:rsidR="002B0A68" w:rsidRDefault="002B0A68" w:rsidP="002B0A68"/>
    <w:p w14:paraId="730E03B2" w14:textId="77777777" w:rsidR="002B0A68" w:rsidRDefault="002B0A68" w:rsidP="002B0A68">
      <w:r>
        <w:tab/>
      </w:r>
    </w:p>
    <w:p w14:paraId="7BB0B866" w14:textId="77777777" w:rsidR="002B0A68" w:rsidRDefault="002B0A68" w:rsidP="002B0A68"/>
    <w:p w14:paraId="381A6008" w14:textId="77777777" w:rsidR="00A75BC1" w:rsidRDefault="00A75BC1"/>
    <w:sectPr w:rsidR="00A75B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6FD"/>
    <w:rsid w:val="002B0A68"/>
    <w:rsid w:val="00A75BC1"/>
    <w:rsid w:val="00E22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BB2BA"/>
  <w15:chartTrackingRefBased/>
  <w15:docId w15:val="{443F9FAE-9252-4C01-AAAB-EED3CB2B9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22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2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26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2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26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2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2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2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2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26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26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26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26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26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26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26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26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26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2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2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2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2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2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26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26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26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2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26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26F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Kozal</dc:creator>
  <cp:keywords/>
  <dc:description/>
  <cp:lastModifiedBy>Adam Kozal</cp:lastModifiedBy>
  <cp:revision>2</cp:revision>
  <dcterms:created xsi:type="dcterms:W3CDTF">2024-03-21T13:54:00Z</dcterms:created>
  <dcterms:modified xsi:type="dcterms:W3CDTF">2024-03-21T13:57:00Z</dcterms:modified>
</cp:coreProperties>
</file>